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D0" w:rsidRPr="009B0C35" w:rsidRDefault="009B0C35" w:rsidP="009B0C35">
      <w:pPr>
        <w:spacing w:line="240" w:lineRule="exact"/>
        <w:ind w:firstLine="708"/>
        <w:jc w:val="center"/>
        <w:rPr>
          <w:rStyle w:val="s1mrcssattr"/>
          <w:rFonts w:ascii="UICTFontTextStyleEmphasizedBody" w:hAnsi="UICTFontTextStyleEmphasizedBody"/>
          <w:b/>
          <w:bCs/>
          <w:color w:val="000000"/>
          <w:sz w:val="24"/>
          <w:szCs w:val="24"/>
        </w:rPr>
      </w:pPr>
      <w:r w:rsidRPr="009B0C35">
        <w:rPr>
          <w:rStyle w:val="s1mrcssattr"/>
          <w:rFonts w:ascii="UICTFontTextStyleEmphasizedBody" w:hAnsi="UICTFontTextStyleEmphasizedBody"/>
          <w:b/>
          <w:bCs/>
          <w:color w:val="000000"/>
          <w:sz w:val="24"/>
          <w:szCs w:val="24"/>
        </w:rPr>
        <w:t>С 1 марта 2023 года введены новые составы административных правонарушений и ужесточается ответственность в области связи</w:t>
      </w:r>
    </w:p>
    <w:p w:rsidR="009B0C35" w:rsidRPr="009B0C35" w:rsidRDefault="009B0C35" w:rsidP="000E58CC">
      <w:pPr>
        <w:spacing w:line="240" w:lineRule="exact"/>
        <w:ind w:firstLine="708"/>
        <w:jc w:val="center"/>
        <w:rPr>
          <w:b/>
          <w:sz w:val="24"/>
          <w:szCs w:val="24"/>
        </w:rPr>
      </w:pPr>
    </w:p>
    <w:p w:rsidR="009B0C35" w:rsidRPr="009B0C35" w:rsidRDefault="009B0C35" w:rsidP="009B0C35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9B0C35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Федеральным законом от 29.12.2022 N 625-ФЗ внесены изменения в статью 13.29 Кодекса Российской Федерации об административных правонарушениях, которыми предусмотрена ответственность за новые составы административных правонарушений в области связи с одновременным ужесточением ответственности за их совершение.</w:t>
      </w:r>
    </w:p>
    <w:p w:rsidR="009B0C35" w:rsidRPr="009B0C35" w:rsidRDefault="009B0C35" w:rsidP="009B0C35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9B0C35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Так, частью 1 статьи 13.29 КоАП в новой редакции предусмотрена ответственность за заключение оператором связи либо лицом, действующим от имени оператора связи договора через интернет не предусмотренным законодательством способом, что влечет наложение административного штрафа на граждан в размере от тридцати тысяч до пятидесяти тысяч рублей; на должностных лиц - от тридцати тысяч до пятидесяти тысяч рублей; на юридических лиц - от трехсот тысяч до пятисот тысяч рублей.</w:t>
      </w:r>
    </w:p>
    <w:p w:rsidR="009B0C35" w:rsidRPr="009B0C35" w:rsidRDefault="009B0C35" w:rsidP="009B0C35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9B0C35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 xml:space="preserve">За оказание услуг связи, если в единой системе идентификации и аутентификации нет нужных сведений или они недостоверны, частью 2 статьи 13.29 КоАП РФ предусмотрена ответственность в виде административного штрафа для должностных лиц в размере от ста тысяч до двухсот тысяч рублей; для юридических лиц - от одного миллиона до двух миллионов рублей. </w:t>
      </w:r>
    </w:p>
    <w:p w:rsidR="009B0C35" w:rsidRPr="009B0C35" w:rsidRDefault="009B0C35" w:rsidP="009B0C35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9B0C35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Оказание оператором связи услуг абоненту - юридическому лицу либо индивидуальному предпринимателю в отсутствие в единой системе идентификации и аутентификации сведений, которые позволяют идентифицировать абонента - юридическое лицо либо индивидуального предпринимателя или их пользовательское оборудование (оконечное оборудование)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влечет наложение административного штрафа на должностных лиц в размере от ста тысяч до двухсот тысяч рублей; на юридических лиц - от одного миллиона до двух миллионов рублей. (часть 3 ст. 13.29 КоАП РФ).</w:t>
      </w:r>
    </w:p>
    <w:p w:rsidR="009B0C35" w:rsidRPr="009B0C35" w:rsidRDefault="009B0C35" w:rsidP="009B0C35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9B0C35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Заключение договора неуполномоченным лицом, не включение сведений об абоненте в договор (включение недостоверных сведений); непредставление или несвоевременное представление доверенным лицом оператору экземпляра договора, заключенного с абонентом, в соответствии с частью 4 статьи 13.29 КоАП РФ влечет ответственность в виде наложения административного штрафа на граждан в размере от тридцати тысяч до пятидесяти тысяч рублей; на должностных лиц - от тридцати тысяч до пятидесяти тысяч рублей; на юридических лиц - от трехсот тысяч до пятисот тысяч рублей.</w:t>
      </w:r>
    </w:p>
    <w:p w:rsidR="009B0C35" w:rsidRPr="009B0C35" w:rsidRDefault="009B0C35" w:rsidP="009B0C35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9B0C35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За оказание услуг связи абоненту, который предоставил недостоверные сведения, либо без проверки сведений об абоненте установлена ответственность в виде наложения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 (часть 5 ст. 13.29 КоАП РФ).</w:t>
      </w:r>
    </w:p>
    <w:p w:rsidR="00BA006E" w:rsidRPr="009B0C35" w:rsidRDefault="009B0C35" w:rsidP="009B0C35">
      <w:pPr>
        <w:ind w:firstLine="851"/>
        <w:jc w:val="both"/>
        <w:rPr>
          <w:sz w:val="24"/>
          <w:szCs w:val="24"/>
        </w:rPr>
      </w:pPr>
      <w:r w:rsidRPr="009B0C35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В статью 19.7.10 КоАП РФ введена часть 5, которой предусмотрена ответственность за непредставление в Роскомнадзор информации для мониторинга достоверности сведений об абонентах и пользователях с наложением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BA006E" w:rsidRPr="009B0C35" w:rsidRDefault="00BA006E" w:rsidP="00BA006E">
      <w:pPr>
        <w:jc w:val="both"/>
        <w:rPr>
          <w:sz w:val="24"/>
          <w:szCs w:val="24"/>
        </w:rPr>
      </w:pPr>
    </w:p>
    <w:p w:rsidR="00CA30D0" w:rsidRPr="009B0C35" w:rsidRDefault="00CA30D0" w:rsidP="00BA006E">
      <w:pPr>
        <w:jc w:val="both"/>
        <w:rPr>
          <w:sz w:val="24"/>
          <w:szCs w:val="24"/>
        </w:rPr>
      </w:pPr>
    </w:p>
    <w:p w:rsidR="00BA006E" w:rsidRPr="009B0C35" w:rsidRDefault="00BA006E" w:rsidP="00BA006E">
      <w:pPr>
        <w:jc w:val="both"/>
        <w:rPr>
          <w:sz w:val="24"/>
          <w:szCs w:val="24"/>
        </w:rPr>
      </w:pPr>
      <w:r w:rsidRPr="009B0C35">
        <w:rPr>
          <w:sz w:val="24"/>
          <w:szCs w:val="24"/>
        </w:rPr>
        <w:t>Помощник прокурора</w:t>
      </w:r>
    </w:p>
    <w:p w:rsidR="006C1232" w:rsidRPr="009B0C35" w:rsidRDefault="00BA006E" w:rsidP="00BA006E">
      <w:pPr>
        <w:jc w:val="both"/>
        <w:rPr>
          <w:sz w:val="24"/>
          <w:szCs w:val="24"/>
        </w:rPr>
      </w:pPr>
      <w:r w:rsidRPr="009B0C35">
        <w:rPr>
          <w:sz w:val="24"/>
          <w:szCs w:val="24"/>
        </w:rPr>
        <w:t xml:space="preserve">Тальменского района </w:t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="000E58CC" w:rsidRPr="009B0C35">
        <w:rPr>
          <w:sz w:val="24"/>
          <w:szCs w:val="24"/>
        </w:rPr>
        <w:t>Я.Д. Само</w:t>
      </w:r>
      <w:r w:rsidR="009B0C35">
        <w:rPr>
          <w:sz w:val="24"/>
          <w:szCs w:val="24"/>
        </w:rPr>
        <w:t>к</w:t>
      </w:r>
      <w:bookmarkStart w:id="0" w:name="_GoBack"/>
      <w:bookmarkEnd w:id="0"/>
    </w:p>
    <w:p w:rsidR="00D0098A" w:rsidRDefault="00D0098A"/>
    <w:sectPr w:rsidR="00D0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32"/>
    <w:rsid w:val="000E58CC"/>
    <w:rsid w:val="00271289"/>
    <w:rsid w:val="00275189"/>
    <w:rsid w:val="006C1232"/>
    <w:rsid w:val="009B0C35"/>
    <w:rsid w:val="00BA006E"/>
    <w:rsid w:val="00C5239A"/>
    <w:rsid w:val="00CA30D0"/>
    <w:rsid w:val="00D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6493"/>
  <w15:chartTrackingRefBased/>
  <w15:docId w15:val="{A37E0102-A1E4-423C-8F2F-EBCC202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2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mrcssattr">
    <w:name w:val="s2_mr_css_attr"/>
    <w:basedOn w:val="a0"/>
    <w:rsid w:val="000E58CC"/>
  </w:style>
  <w:style w:type="paragraph" w:customStyle="1" w:styleId="p3mrcssattr">
    <w:name w:val="p3_mr_css_attr"/>
    <w:basedOn w:val="a"/>
    <w:rsid w:val="000E58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2751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C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Самок Яна Дмитриевна</cp:lastModifiedBy>
  <cp:revision>7</cp:revision>
  <cp:lastPrinted>2023-06-14T07:25:00Z</cp:lastPrinted>
  <dcterms:created xsi:type="dcterms:W3CDTF">2023-06-14T05:22:00Z</dcterms:created>
  <dcterms:modified xsi:type="dcterms:W3CDTF">2023-06-14T07:25:00Z</dcterms:modified>
</cp:coreProperties>
</file>